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C" w:rsidRPr="0095759C" w:rsidRDefault="0095759C" w:rsidP="0095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9C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</w:t>
      </w:r>
      <w:proofErr w:type="gramStart"/>
      <w:r w:rsidRPr="0095759C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95759C">
        <w:rPr>
          <w:rFonts w:ascii="Times New Roman" w:hAnsi="Times New Roman" w:cs="Times New Roman"/>
          <w:b/>
          <w:sz w:val="28"/>
          <w:szCs w:val="28"/>
        </w:rPr>
        <w:t>модулей),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7674"/>
      </w:tblGrid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Общеобразовательный цикл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ОДБ.00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Базовые дисциплины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Русский язык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Литература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ОДБ.03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Иностранный язык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ОДБ.04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История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ОДБ.05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Обществознание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ОДБ.06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Химия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ОДБ.07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Биология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ОДБ.08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Физическая культура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ОДБ.09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ОБЖ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ОДП.00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Профильные дисциплины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ОДП.01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Информатика и ИКТ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ОДП.02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Математика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hideMark/>
          </w:tcPr>
          <w:p w:rsidR="0095759C" w:rsidRPr="0095759C" w:rsidRDefault="0095759C">
            <w:r w:rsidRPr="0095759C">
              <w:t>ОДП.03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Физика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ОГСЭ.00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ОГСЭ.01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Основы философии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ОГСЭ.02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История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ОГСЭ.03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Иностранный язык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ОГСЭ.04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Физическая культура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ЕН.00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 xml:space="preserve">Математический и общий естественнонаучный цикл 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ЕН.01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Математика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ЕН.02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Экологические основы природопользования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Профессиональный цикл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ОП.00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Общепрофессиональные дисциплины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Инженерная графика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Электротехника и электроника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ОП.03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Метрология, стандартизация и сертификация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ОП.04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Техническая механика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ОП.05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Материаловедение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ОП.06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Информационные технологии в профессиональной деятельности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ОП.07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Основы экономики</w:t>
            </w:r>
          </w:p>
        </w:tc>
      </w:tr>
      <w:tr w:rsidR="0095759C" w:rsidRPr="0095759C" w:rsidTr="0095759C">
        <w:trPr>
          <w:trHeight w:val="510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ОП.08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Правовые основы профессиональной деятельности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ОП.09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Охрана труда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ОП.10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Безопасность жизнедеятельности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ПМ.00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Профессиональные модули</w:t>
            </w:r>
          </w:p>
        </w:tc>
      </w:tr>
      <w:tr w:rsidR="0095759C" w:rsidRPr="0095759C" w:rsidTr="0095759C">
        <w:trPr>
          <w:trHeight w:val="727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ПМ.01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  <w:rPr>
                <w:b/>
                <w:bCs/>
              </w:rPr>
            </w:pPr>
            <w:r w:rsidRPr="0095759C">
              <w:rPr>
                <w:b/>
                <w:bCs/>
              </w:rPr>
              <w:t>Организация технического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обслуживания и ремонта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электрического и</w:t>
            </w:r>
            <w:r w:rsidRPr="0095759C">
              <w:rPr>
                <w:b/>
                <w:bCs/>
              </w:rPr>
              <w:br/>
              <w:t>электромеханического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оборудования</w:t>
            </w:r>
          </w:p>
        </w:tc>
      </w:tr>
      <w:tr w:rsidR="0095759C" w:rsidRPr="0095759C" w:rsidTr="0095759C">
        <w:trPr>
          <w:trHeight w:val="76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МДК.01.01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Электрические машины и</w:t>
            </w:r>
            <w:r w:rsidRPr="0095759C">
              <w:br/>
              <w:t>аппараты</w:t>
            </w:r>
          </w:p>
        </w:tc>
      </w:tr>
      <w:tr w:rsidR="0095759C" w:rsidRPr="0095759C" w:rsidTr="0095759C">
        <w:trPr>
          <w:trHeight w:val="982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lastRenderedPageBreak/>
              <w:t>МДК.01.02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r w:rsidRPr="0095759C">
              <w:t>Основы технической  эксплуатации</w:t>
            </w:r>
            <w:r w:rsidRPr="0095759C">
              <w:br/>
              <w:t>и  обслуживания  электрического  и</w:t>
            </w:r>
            <w:r w:rsidRPr="0095759C">
              <w:br/>
              <w:t>электромеханического</w:t>
            </w:r>
            <w:r>
              <w:t xml:space="preserve"> </w:t>
            </w:r>
            <w:r w:rsidRPr="0095759C">
              <w:t>оборудования</w:t>
            </w:r>
          </w:p>
        </w:tc>
      </w:tr>
      <w:tr w:rsidR="0095759C" w:rsidRPr="0095759C" w:rsidTr="0095759C">
        <w:trPr>
          <w:trHeight w:val="41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МДК.01.03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</w:pPr>
            <w:r w:rsidRPr="0095759C">
              <w:t>Электрическое и</w:t>
            </w:r>
            <w:r>
              <w:t xml:space="preserve"> </w:t>
            </w:r>
            <w:r w:rsidRPr="0095759C">
              <w:t>электромеханическое</w:t>
            </w:r>
            <w:r>
              <w:t xml:space="preserve">  </w:t>
            </w:r>
            <w:r w:rsidRPr="0095759C">
              <w:t>оборудование</w:t>
            </w:r>
          </w:p>
        </w:tc>
      </w:tr>
      <w:tr w:rsidR="0095759C" w:rsidRPr="0095759C" w:rsidTr="0095759C">
        <w:trPr>
          <w:trHeight w:val="703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МДК.01.04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</w:pPr>
            <w:r w:rsidRPr="0095759C">
              <w:t>Техническое регулирование и</w:t>
            </w:r>
            <w:r>
              <w:t xml:space="preserve">  </w:t>
            </w:r>
            <w:r w:rsidRPr="0095759C">
              <w:t>контроль  качества электрического</w:t>
            </w:r>
            <w:r w:rsidRPr="0095759C">
              <w:br/>
              <w:t>и  электромеханического</w:t>
            </w:r>
            <w:r>
              <w:t xml:space="preserve">  </w:t>
            </w:r>
            <w:r w:rsidRPr="0095759C">
              <w:t>оборудования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УП.01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r w:rsidRPr="0095759C">
              <w:t>Учебная практика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ПП.01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Производственная практика</w:t>
            </w:r>
          </w:p>
        </w:tc>
      </w:tr>
      <w:tr w:rsidR="0095759C" w:rsidRPr="0095759C" w:rsidTr="0095759C">
        <w:trPr>
          <w:trHeight w:val="281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ПМ.02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  <w:rPr>
                <w:b/>
                <w:bCs/>
              </w:rPr>
            </w:pPr>
            <w:r w:rsidRPr="0095759C">
              <w:rPr>
                <w:b/>
                <w:bCs/>
              </w:rPr>
              <w:t>Выполнение сервисного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обслуживания бытовых машин</w:t>
            </w:r>
            <w:r>
              <w:rPr>
                <w:b/>
                <w:bCs/>
              </w:rPr>
              <w:t xml:space="preserve">  </w:t>
            </w:r>
            <w:r w:rsidRPr="0095759C">
              <w:rPr>
                <w:b/>
                <w:bCs/>
              </w:rPr>
              <w:t>и приборов</w:t>
            </w:r>
          </w:p>
        </w:tc>
      </w:tr>
      <w:tr w:rsidR="0095759C" w:rsidRPr="0095759C" w:rsidTr="0095759C">
        <w:trPr>
          <w:trHeight w:val="55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МДК.02.01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</w:pPr>
            <w:r w:rsidRPr="0095759C">
              <w:t>Типовые технологические</w:t>
            </w:r>
            <w:r>
              <w:t xml:space="preserve"> </w:t>
            </w:r>
            <w:r w:rsidRPr="0095759C">
              <w:t>процессы обслуживания  бытовых</w:t>
            </w:r>
            <w:r w:rsidRPr="0095759C">
              <w:br/>
              <w:t>машин и  приборов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ПП.02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Производственная практика</w:t>
            </w:r>
          </w:p>
        </w:tc>
      </w:tr>
      <w:tr w:rsidR="0095759C" w:rsidRPr="0095759C" w:rsidTr="0095759C">
        <w:trPr>
          <w:trHeight w:val="269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ПМ.03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  <w:rPr>
                <w:b/>
                <w:bCs/>
              </w:rPr>
            </w:pPr>
            <w:r w:rsidRPr="0095759C">
              <w:rPr>
                <w:b/>
                <w:bCs/>
              </w:rPr>
              <w:t>Организация деятельности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производственного подразделения</w:t>
            </w:r>
          </w:p>
        </w:tc>
      </w:tr>
      <w:tr w:rsidR="0095759C" w:rsidRPr="0095759C" w:rsidTr="0095759C">
        <w:trPr>
          <w:trHeight w:val="429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МДК.03.01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</w:pPr>
            <w:r w:rsidRPr="0095759C">
              <w:t>Планирование и организация работ</w:t>
            </w:r>
            <w:r>
              <w:t xml:space="preserve"> </w:t>
            </w:r>
            <w:r w:rsidRPr="0095759C">
              <w:t>структурного подразделения</w:t>
            </w:r>
            <w:r>
              <w:t xml:space="preserve"> 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ПП.03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Производственная практика</w:t>
            </w:r>
          </w:p>
        </w:tc>
      </w:tr>
      <w:tr w:rsidR="0095759C" w:rsidRPr="0095759C" w:rsidTr="0095759C">
        <w:trPr>
          <w:trHeight w:val="567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b/>
                <w:bCs/>
              </w:rPr>
            </w:pPr>
            <w:r w:rsidRPr="0095759C">
              <w:rPr>
                <w:b/>
                <w:bCs/>
              </w:rPr>
              <w:t>ПМ.04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  <w:rPr>
                <w:b/>
                <w:bCs/>
              </w:rPr>
            </w:pPr>
            <w:r w:rsidRPr="0095759C">
              <w:rPr>
                <w:b/>
                <w:bCs/>
              </w:rPr>
              <w:t>Выполнение работ  по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профессии  слесарь-электрик по</w:t>
            </w:r>
            <w:r>
              <w:rPr>
                <w:b/>
                <w:bCs/>
              </w:rPr>
              <w:t xml:space="preserve"> </w:t>
            </w:r>
            <w:r w:rsidRPr="0095759C">
              <w:rPr>
                <w:b/>
                <w:bCs/>
              </w:rPr>
              <w:t>ремонту электрооборудования</w:t>
            </w:r>
          </w:p>
        </w:tc>
      </w:tr>
      <w:tr w:rsidR="0095759C" w:rsidRPr="0095759C" w:rsidTr="0095759C">
        <w:trPr>
          <w:trHeight w:val="405"/>
        </w:trPr>
        <w:tc>
          <w:tcPr>
            <w:tcW w:w="1223" w:type="dxa"/>
            <w:noWrap/>
            <w:hideMark/>
          </w:tcPr>
          <w:p w:rsidR="0095759C" w:rsidRPr="0095759C" w:rsidRDefault="0095759C">
            <w:r w:rsidRPr="0095759C">
              <w:t>МДК.04.01</w:t>
            </w:r>
          </w:p>
        </w:tc>
        <w:tc>
          <w:tcPr>
            <w:tcW w:w="7674" w:type="dxa"/>
            <w:hideMark/>
          </w:tcPr>
          <w:p w:rsidR="0095759C" w:rsidRPr="0095759C" w:rsidRDefault="0095759C" w:rsidP="0095759C">
            <w:pPr>
              <w:jc w:val="left"/>
            </w:pPr>
            <w:r w:rsidRPr="0095759C">
              <w:t>Реализация технологических</w:t>
            </w:r>
            <w:r>
              <w:t xml:space="preserve"> </w:t>
            </w:r>
            <w:r w:rsidRPr="0095759C">
              <w:t>процессов по ремонту</w:t>
            </w:r>
            <w:r>
              <w:t xml:space="preserve"> </w:t>
            </w:r>
            <w:r w:rsidRPr="0095759C">
              <w:t>электрооборудования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УП.04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Учебная практика</w:t>
            </w:r>
          </w:p>
        </w:tc>
      </w:tr>
      <w:tr w:rsidR="0095759C" w:rsidRPr="0095759C" w:rsidTr="0095759C">
        <w:trPr>
          <w:trHeight w:val="255"/>
        </w:trPr>
        <w:tc>
          <w:tcPr>
            <w:tcW w:w="1223" w:type="dxa"/>
            <w:noWrap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ПП.04</w:t>
            </w:r>
          </w:p>
        </w:tc>
        <w:tc>
          <w:tcPr>
            <w:tcW w:w="7674" w:type="dxa"/>
            <w:hideMark/>
          </w:tcPr>
          <w:p w:rsidR="0095759C" w:rsidRPr="0095759C" w:rsidRDefault="0095759C">
            <w:pPr>
              <w:rPr>
                <w:i/>
                <w:iCs/>
              </w:rPr>
            </w:pPr>
            <w:r w:rsidRPr="0095759C">
              <w:rPr>
                <w:i/>
                <w:iCs/>
              </w:rPr>
              <w:t>Производственная практика</w:t>
            </w:r>
          </w:p>
        </w:tc>
      </w:tr>
    </w:tbl>
    <w:p w:rsidR="00280730" w:rsidRDefault="00280730">
      <w:bookmarkStart w:id="0" w:name="_GoBack"/>
      <w:bookmarkEnd w:id="0"/>
    </w:p>
    <w:sectPr w:rsidR="0028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F"/>
    <w:rsid w:val="00280730"/>
    <w:rsid w:val="0068524F"/>
    <w:rsid w:val="0095759C"/>
    <w:rsid w:val="00B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table" w:styleId="a4">
    <w:name w:val="Table Grid"/>
    <w:basedOn w:val="a1"/>
    <w:rsid w:val="009575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table" w:styleId="a4">
    <w:name w:val="Table Grid"/>
    <w:basedOn w:val="a1"/>
    <w:rsid w:val="009575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2017-09-26T04:48:00Z</dcterms:created>
  <dcterms:modified xsi:type="dcterms:W3CDTF">2017-09-26T04:52:00Z</dcterms:modified>
</cp:coreProperties>
</file>